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694D" w:rsidRPr="00DB409A" w14:paraId="20F51EDB" w14:textId="77777777" w:rsidTr="0E6D25F5">
        <w:tc>
          <w:tcPr>
            <w:tcW w:w="9062" w:type="dxa"/>
          </w:tcPr>
          <w:p w14:paraId="20BD8070" w14:textId="77777777" w:rsidR="00D1694D" w:rsidRPr="00DB409A" w:rsidRDefault="00D1694D" w:rsidP="008B0741">
            <w:pPr>
              <w:rPr>
                <w:rFonts w:ascii="Montserrat" w:hAnsi="Montserrat" w:cstheme="majorHAnsi"/>
                <w:b/>
                <w:bCs/>
                <w:color w:val="002060"/>
                <w:sz w:val="28"/>
                <w:szCs w:val="28"/>
              </w:rPr>
            </w:pPr>
            <w:r w:rsidRPr="00DB409A">
              <w:rPr>
                <w:rFonts w:ascii="Montserrat" w:hAnsi="Montserrat" w:cstheme="majorHAnsi"/>
                <w:b/>
                <w:b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23DD47A" wp14:editId="390D087D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0</wp:posOffset>
                  </wp:positionV>
                  <wp:extent cx="1333500" cy="1325880"/>
                  <wp:effectExtent l="0" t="0" r="0" b="762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55" t="27252" r="32120" b="29561"/>
                          <a:stretch/>
                        </pic:blipFill>
                        <pic:spPr bwMode="auto">
                          <a:xfrm>
                            <a:off x="0" y="0"/>
                            <a:ext cx="13335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694D" w:rsidRPr="00DB409A" w14:paraId="259A064E" w14:textId="77777777" w:rsidTr="0E6D25F5">
        <w:tc>
          <w:tcPr>
            <w:tcW w:w="9062" w:type="dxa"/>
          </w:tcPr>
          <w:p w14:paraId="76AD8D0C" w14:textId="42FBCB63" w:rsidR="00D1694D" w:rsidRPr="008140ED" w:rsidRDefault="005F1C45" w:rsidP="008B0741">
            <w:pPr>
              <w:jc w:val="right"/>
              <w:rPr>
                <w:rFonts w:ascii="Montserrat" w:hAnsi="Montserrat" w:cstheme="majorHAnsi"/>
                <w:b/>
                <w:bCs/>
                <w:color w:val="27348B"/>
                <w:sz w:val="28"/>
                <w:szCs w:val="28"/>
              </w:rPr>
            </w:pPr>
            <w:r>
              <w:rPr>
                <w:rFonts w:ascii="Montserrat" w:hAnsi="Montserrat" w:cstheme="majorHAnsi"/>
                <w:b/>
                <w:bCs/>
                <w:color w:val="27348B"/>
                <w:sz w:val="28"/>
                <w:szCs w:val="28"/>
              </w:rPr>
              <w:t>Comm</w:t>
            </w:r>
            <w:r w:rsidRPr="00C75B72">
              <w:rPr>
                <w:rFonts w:ascii="Montserrat" w:hAnsi="Montserrat" w:cstheme="majorHAnsi"/>
                <w:b/>
                <w:bCs/>
                <w:color w:val="27348B"/>
                <w:sz w:val="28"/>
                <w:szCs w:val="28"/>
              </w:rPr>
              <w:t>u</w:t>
            </w:r>
            <w:r>
              <w:rPr>
                <w:rFonts w:ascii="Montserrat" w:hAnsi="Montserrat" w:cstheme="majorHAnsi"/>
                <w:b/>
                <w:bCs/>
                <w:color w:val="27348B"/>
                <w:sz w:val="28"/>
                <w:szCs w:val="28"/>
              </w:rPr>
              <w:t>niqué de</w:t>
            </w:r>
            <w:r w:rsidR="00D1694D" w:rsidRPr="008140ED">
              <w:rPr>
                <w:rFonts w:ascii="Montserrat" w:hAnsi="Montserrat" w:cstheme="majorHAnsi"/>
                <w:b/>
                <w:bCs/>
                <w:color w:val="27348B"/>
                <w:sz w:val="28"/>
                <w:szCs w:val="28"/>
              </w:rPr>
              <w:t xml:space="preserve"> presse</w:t>
            </w:r>
          </w:p>
          <w:p w14:paraId="7B090F39" w14:textId="6A33F7C2" w:rsidR="00D1694D" w:rsidRPr="00DB409A" w:rsidRDefault="00D1694D" w:rsidP="008B0741">
            <w:pPr>
              <w:jc w:val="right"/>
              <w:rPr>
                <w:rFonts w:ascii="Montserrat" w:hAnsi="Montserrat" w:cstheme="majorHAnsi"/>
                <w:i/>
                <w:iCs/>
                <w:color w:val="404040" w:themeColor="text1" w:themeTint="BF"/>
              </w:rPr>
            </w:pPr>
            <w:r w:rsidRPr="00DB409A">
              <w:rPr>
                <w:rFonts w:ascii="Montserrat" w:hAnsi="Montserrat" w:cstheme="majorHAnsi"/>
                <w:i/>
                <w:iCs/>
                <w:color w:val="404040" w:themeColor="text1" w:themeTint="BF"/>
              </w:rPr>
              <w:t xml:space="preserve">Montpellier, </w:t>
            </w:r>
            <w:r w:rsidR="00BB1CEC">
              <w:rPr>
                <w:rFonts w:ascii="Montserrat" w:hAnsi="Montserrat" w:cstheme="majorHAnsi"/>
                <w:i/>
                <w:iCs/>
                <w:color w:val="404040" w:themeColor="text1" w:themeTint="BF"/>
              </w:rPr>
              <w:t xml:space="preserve">le </w:t>
            </w:r>
            <w:r w:rsidR="00F95CC6">
              <w:rPr>
                <w:rFonts w:ascii="Montserrat" w:hAnsi="Montserrat" w:cstheme="majorHAnsi"/>
                <w:i/>
                <w:iCs/>
                <w:color w:val="404040" w:themeColor="text1" w:themeTint="BF"/>
              </w:rPr>
              <w:t>02</w:t>
            </w:r>
            <w:r w:rsidR="00BB1CEC">
              <w:rPr>
                <w:rFonts w:ascii="Montserrat" w:hAnsi="Montserrat" w:cstheme="majorHAnsi"/>
                <w:i/>
                <w:iCs/>
                <w:color w:val="404040" w:themeColor="text1" w:themeTint="BF"/>
              </w:rPr>
              <w:t>/</w:t>
            </w:r>
            <w:r w:rsidR="005C793F">
              <w:rPr>
                <w:rFonts w:ascii="Montserrat" w:hAnsi="Montserrat" w:cstheme="majorHAnsi"/>
                <w:i/>
                <w:iCs/>
                <w:color w:val="404040" w:themeColor="text1" w:themeTint="BF"/>
              </w:rPr>
              <w:t>1</w:t>
            </w:r>
            <w:r w:rsidR="00F95CC6">
              <w:rPr>
                <w:rFonts w:ascii="Montserrat" w:hAnsi="Montserrat" w:cstheme="majorHAnsi"/>
                <w:i/>
                <w:iCs/>
                <w:color w:val="404040" w:themeColor="text1" w:themeTint="BF"/>
              </w:rPr>
              <w:t>1</w:t>
            </w:r>
            <w:r w:rsidR="00BB1CEC">
              <w:rPr>
                <w:rFonts w:ascii="Montserrat" w:hAnsi="Montserrat" w:cstheme="majorHAnsi"/>
                <w:i/>
                <w:iCs/>
                <w:color w:val="404040" w:themeColor="text1" w:themeTint="BF"/>
              </w:rPr>
              <w:t>/2023</w:t>
            </w:r>
          </w:p>
        </w:tc>
      </w:tr>
      <w:tr w:rsidR="00D1694D" w:rsidRPr="008D1EFD" w14:paraId="48DA2171" w14:textId="77777777" w:rsidTr="0E6D25F5">
        <w:tc>
          <w:tcPr>
            <w:tcW w:w="9062" w:type="dxa"/>
          </w:tcPr>
          <w:p w14:paraId="0AA66D5F" w14:textId="77777777" w:rsidR="00D6747B" w:rsidRDefault="00D6747B" w:rsidP="00D6747B">
            <w:pPr>
              <w:rPr>
                <w:rFonts w:ascii="Montserrat" w:hAnsi="Montserrat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</w:p>
          <w:p w14:paraId="05B0C732" w14:textId="1DD9CDE1" w:rsidR="00F95CC6" w:rsidRPr="004D3075" w:rsidRDefault="005F2AFB" w:rsidP="00F95CC6">
            <w:pPr>
              <w:jc w:val="both"/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>Etude indépendant</w:t>
            </w:r>
            <w:r w:rsidR="00B226C1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>e</w:t>
            </w:r>
            <w:r w:rsidR="00514F83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 :</w:t>
            </w:r>
            <w:r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 </w:t>
            </w:r>
            <w:r w:rsidR="00F95CC6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MBS </w:t>
            </w:r>
            <w:r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>g</w:t>
            </w:r>
            <w:r w:rsidR="00B226C1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>é</w:t>
            </w:r>
            <w:r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nère 208 millions d'euros </w:t>
            </w:r>
            <w:r w:rsidR="00B226C1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d’activité économique </w:t>
            </w:r>
            <w:r w:rsidR="00514F83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par an </w:t>
            </w:r>
            <w:r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>dans la région Occitanie</w:t>
            </w:r>
            <w:r w:rsidR="00514F83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, </w:t>
            </w:r>
            <w:r w:rsidR="00B95050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et </w:t>
            </w:r>
            <w:r w:rsidR="00514F83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>près d</w:t>
            </w:r>
            <w:r w:rsidR="00E43FA3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e </w:t>
            </w:r>
            <w:r w:rsidR="00514F83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1 milliard </w:t>
            </w:r>
            <w:r w:rsidR="00B95050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d’euros </w:t>
            </w:r>
            <w:r w:rsidR="009D4971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>d’ici 2026</w:t>
            </w:r>
            <w:r w:rsidR="00B226C1"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. </w:t>
            </w:r>
            <w:r w:rsidRPr="004D307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36"/>
                <w:szCs w:val="36"/>
              </w:rPr>
              <w:t xml:space="preserve"> </w:t>
            </w:r>
          </w:p>
          <w:p w14:paraId="47E3492B" w14:textId="77777777" w:rsidR="00D6747B" w:rsidRPr="00D6747B" w:rsidRDefault="00D6747B" w:rsidP="00D6747B"/>
          <w:p w14:paraId="5DC5B47B" w14:textId="2D86CE61" w:rsidR="00514F83" w:rsidRDefault="00B226C1" w:rsidP="000C280D">
            <w:pPr>
              <w:jc w:val="both"/>
              <w:rPr>
                <w:rStyle w:val="lev"/>
                <w:rFonts w:ascii="Montserrat" w:hAnsi="Montserrat"/>
                <w:color w:val="18327C"/>
              </w:rPr>
            </w:pPr>
            <w:r>
              <w:rPr>
                <w:rStyle w:val="lev"/>
                <w:rFonts w:ascii="Montserrat" w:hAnsi="Montserrat"/>
                <w:color w:val="18327C"/>
              </w:rPr>
              <w:t xml:space="preserve">Selon l’étude </w:t>
            </w:r>
            <w:r w:rsidRPr="00F95CC6">
              <w:rPr>
                <w:rStyle w:val="lev"/>
                <w:rFonts w:ascii="Montserrat" w:hAnsi="Montserrat"/>
                <w:color w:val="18327C"/>
              </w:rPr>
              <w:t>Business School Impact System (BSIS) de l'EFMD Global et de la FNEGE</w:t>
            </w:r>
            <w:r>
              <w:rPr>
                <w:rStyle w:val="lev"/>
                <w:rFonts w:ascii="Montserrat" w:hAnsi="Montserrat"/>
                <w:color w:val="18327C"/>
              </w:rPr>
              <w:t xml:space="preserve">, </w:t>
            </w:r>
            <w:r w:rsidR="00770F37">
              <w:rPr>
                <w:rStyle w:val="lev"/>
                <w:rFonts w:ascii="Montserrat" w:hAnsi="Montserrat"/>
                <w:color w:val="18327C"/>
              </w:rPr>
              <w:t>MBS engendre</w:t>
            </w:r>
            <w:r w:rsidR="000C280D" w:rsidRPr="00501329">
              <w:rPr>
                <w:rStyle w:val="lev"/>
                <w:rFonts w:ascii="Montserrat" w:hAnsi="Montserrat"/>
                <w:color w:val="18327C"/>
              </w:rPr>
              <w:t xml:space="preserve"> un impact financier global </w:t>
            </w:r>
            <w:r w:rsidR="00514F83">
              <w:rPr>
                <w:rStyle w:val="lev"/>
                <w:rFonts w:ascii="Montserrat" w:hAnsi="Montserrat"/>
                <w:color w:val="18327C"/>
              </w:rPr>
              <w:t xml:space="preserve">annuel </w:t>
            </w:r>
            <w:r w:rsidR="000C280D" w:rsidRPr="00501329">
              <w:rPr>
                <w:rStyle w:val="lev"/>
                <w:rFonts w:ascii="Montserrat" w:hAnsi="Montserrat"/>
                <w:color w:val="18327C"/>
              </w:rPr>
              <w:t>de 208 millions d'euros dans la région Occitanie.</w:t>
            </w:r>
            <w:r w:rsidR="002F4993">
              <w:rPr>
                <w:rStyle w:val="lev"/>
                <w:rFonts w:ascii="Montserrat" w:hAnsi="Montserrat"/>
                <w:color w:val="18327C"/>
              </w:rPr>
              <w:t xml:space="preserve"> </w:t>
            </w:r>
          </w:p>
          <w:p w14:paraId="2E4DBF17" w14:textId="77777777" w:rsidR="00514F83" w:rsidRDefault="00514F83" w:rsidP="000C280D">
            <w:pPr>
              <w:jc w:val="both"/>
              <w:rPr>
                <w:rStyle w:val="lev"/>
                <w:rFonts w:ascii="Montserrat" w:hAnsi="Montserrat"/>
                <w:color w:val="18327C"/>
              </w:rPr>
            </w:pPr>
          </w:p>
          <w:p w14:paraId="77A4DADC" w14:textId="5A77A419" w:rsidR="000C280D" w:rsidRPr="00501329" w:rsidRDefault="002F4993" w:rsidP="000C280D">
            <w:pPr>
              <w:jc w:val="both"/>
              <w:rPr>
                <w:rStyle w:val="lev"/>
                <w:rFonts w:ascii="Montserrat" w:hAnsi="Montserrat"/>
                <w:color w:val="18327C"/>
              </w:rPr>
            </w:pPr>
            <w:r>
              <w:rPr>
                <w:rStyle w:val="lev"/>
                <w:rFonts w:ascii="Montserrat" w:hAnsi="Montserrat"/>
                <w:color w:val="18327C"/>
              </w:rPr>
              <w:t xml:space="preserve">Avec les retombées de la construction du </w:t>
            </w:r>
            <w:hyperlink r:id="rId9" w:history="1">
              <w:r w:rsidRPr="004D3075">
                <w:rPr>
                  <w:rStyle w:val="Lienhypertexte"/>
                  <w:rFonts w:ascii="Montserrat" w:hAnsi="Montserrat"/>
                  <w:b/>
                  <w:bCs/>
                </w:rPr>
                <w:t>futur campus</w:t>
              </w:r>
            </w:hyperlink>
            <w:r>
              <w:rPr>
                <w:rStyle w:val="lev"/>
                <w:rFonts w:ascii="Montserrat" w:hAnsi="Montserrat"/>
                <w:color w:val="18327C"/>
              </w:rPr>
              <w:t xml:space="preserve"> dans le </w:t>
            </w:r>
            <w:r w:rsidR="0024086F">
              <w:rPr>
                <w:rStyle w:val="lev"/>
                <w:rFonts w:ascii="Montserrat" w:hAnsi="Montserrat"/>
                <w:color w:val="18327C"/>
              </w:rPr>
              <w:t>quartier</w:t>
            </w:r>
            <w:r>
              <w:rPr>
                <w:rStyle w:val="lev"/>
                <w:rFonts w:ascii="Montserrat" w:hAnsi="Montserrat"/>
                <w:color w:val="18327C"/>
              </w:rPr>
              <w:t xml:space="preserve"> Cambacérès de </w:t>
            </w:r>
            <w:r w:rsidR="0024086F">
              <w:rPr>
                <w:rStyle w:val="lev"/>
                <w:rFonts w:ascii="Montserrat" w:hAnsi="Montserrat"/>
                <w:color w:val="18327C"/>
              </w:rPr>
              <w:t>Montpellier, estimé</w:t>
            </w:r>
            <w:r w:rsidR="00E43FA3">
              <w:rPr>
                <w:rStyle w:val="lev"/>
                <w:rFonts w:ascii="Montserrat" w:hAnsi="Montserrat"/>
                <w:color w:val="18327C"/>
              </w:rPr>
              <w:t>es</w:t>
            </w:r>
            <w:r w:rsidR="0024086F">
              <w:rPr>
                <w:rStyle w:val="lev"/>
                <w:rFonts w:ascii="Montserrat" w:hAnsi="Montserrat"/>
                <w:color w:val="18327C"/>
              </w:rPr>
              <w:t xml:space="preserve"> à 3</w:t>
            </w:r>
            <w:r w:rsidR="00130327">
              <w:rPr>
                <w:rStyle w:val="lev"/>
                <w:rFonts w:ascii="Montserrat" w:hAnsi="Montserrat"/>
                <w:color w:val="18327C"/>
              </w:rPr>
              <w:t>5</w:t>
            </w:r>
            <w:r w:rsidR="0024086F">
              <w:rPr>
                <w:rStyle w:val="lev"/>
                <w:rFonts w:ascii="Montserrat" w:hAnsi="Montserrat"/>
                <w:color w:val="18327C"/>
              </w:rPr>
              <w:t>0M€</w:t>
            </w:r>
            <w:r w:rsidR="00083319">
              <w:rPr>
                <w:rStyle w:val="lev"/>
                <w:rFonts w:ascii="Montserrat" w:hAnsi="Montserrat"/>
                <w:color w:val="18327C"/>
              </w:rPr>
              <w:t xml:space="preserve">, la Business School </w:t>
            </w:r>
            <w:r w:rsidR="00130327">
              <w:rPr>
                <w:rStyle w:val="lev"/>
                <w:rFonts w:ascii="Montserrat" w:hAnsi="Montserrat"/>
                <w:color w:val="18327C"/>
              </w:rPr>
              <w:t>Montpelliéraine</w:t>
            </w:r>
            <w:r w:rsidR="00083319">
              <w:rPr>
                <w:rStyle w:val="lev"/>
                <w:rFonts w:ascii="Montserrat" w:hAnsi="Montserrat"/>
                <w:color w:val="18327C"/>
              </w:rPr>
              <w:t xml:space="preserve"> </w:t>
            </w:r>
            <w:r w:rsidR="00130327">
              <w:rPr>
                <w:rStyle w:val="lev"/>
                <w:rFonts w:ascii="Montserrat" w:hAnsi="Montserrat"/>
                <w:color w:val="18327C"/>
              </w:rPr>
              <w:t>aura généré près de 1</w:t>
            </w:r>
            <w:r w:rsidR="00514F83">
              <w:rPr>
                <w:rStyle w:val="lev"/>
                <w:rFonts w:ascii="Montserrat" w:hAnsi="Montserrat"/>
                <w:color w:val="18327C"/>
              </w:rPr>
              <w:t xml:space="preserve"> </w:t>
            </w:r>
            <w:r w:rsidR="00130327">
              <w:rPr>
                <w:rStyle w:val="lev"/>
                <w:rFonts w:ascii="Montserrat" w:hAnsi="Montserrat"/>
                <w:color w:val="18327C"/>
              </w:rPr>
              <w:t>Millia</w:t>
            </w:r>
            <w:r w:rsidR="00514F83">
              <w:rPr>
                <w:rStyle w:val="lev"/>
                <w:rFonts w:ascii="Montserrat" w:hAnsi="Montserrat"/>
                <w:color w:val="18327C"/>
              </w:rPr>
              <w:t>r</w:t>
            </w:r>
            <w:r w:rsidR="00130327">
              <w:rPr>
                <w:rStyle w:val="lev"/>
                <w:rFonts w:ascii="Montserrat" w:hAnsi="Montserrat"/>
                <w:color w:val="18327C"/>
              </w:rPr>
              <w:t xml:space="preserve">d d’euros de retombées économiques </w:t>
            </w:r>
            <w:r w:rsidR="00514F83">
              <w:rPr>
                <w:rStyle w:val="lev"/>
                <w:rFonts w:ascii="Montserrat" w:hAnsi="Montserrat"/>
                <w:color w:val="18327C"/>
              </w:rPr>
              <w:t>sur la région d’ici 2026</w:t>
            </w:r>
            <w:r w:rsidR="00E43FA3">
              <w:rPr>
                <w:rStyle w:val="lev"/>
                <w:rFonts w:ascii="Montserrat" w:hAnsi="Montserrat"/>
                <w:color w:val="18327C"/>
              </w:rPr>
              <w:t>.</w:t>
            </w:r>
            <w:r w:rsidR="0024086F">
              <w:rPr>
                <w:rStyle w:val="lev"/>
                <w:rFonts w:ascii="Montserrat" w:hAnsi="Montserrat"/>
                <w:color w:val="18327C"/>
              </w:rPr>
              <w:t xml:space="preserve">  </w:t>
            </w:r>
          </w:p>
          <w:p w14:paraId="612958A9" w14:textId="77777777" w:rsidR="002F4993" w:rsidRDefault="002F4993" w:rsidP="00F95CC6">
            <w:pPr>
              <w:jc w:val="both"/>
              <w:rPr>
                <w:rStyle w:val="lev"/>
                <w:rFonts w:ascii="Montserrat" w:hAnsi="Montserrat"/>
                <w:color w:val="18327C"/>
              </w:rPr>
            </w:pPr>
          </w:p>
          <w:p w14:paraId="183E72D1" w14:textId="77777777" w:rsidR="002F4993" w:rsidRDefault="002F4993" w:rsidP="00F95CC6">
            <w:pPr>
              <w:jc w:val="both"/>
              <w:rPr>
                <w:rStyle w:val="lev"/>
                <w:rFonts w:ascii="Montserrat" w:hAnsi="Montserrat"/>
                <w:color w:val="18327C"/>
              </w:rPr>
            </w:pPr>
          </w:p>
          <w:p w14:paraId="545DEA42" w14:textId="77777777" w:rsidR="009D4971" w:rsidRPr="009E2B32" w:rsidRDefault="009D4971" w:rsidP="009D4971">
            <w:pPr>
              <w:jc w:val="both"/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</w:pPr>
            <w:r w:rsidRPr="009E2B32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MBS : Un Acteur Clé du Développement Territorial en Occitanie</w:t>
            </w:r>
          </w:p>
          <w:p w14:paraId="31F0B70D" w14:textId="77777777" w:rsidR="009D4971" w:rsidRPr="005E338C" w:rsidRDefault="009D4971" w:rsidP="009D4971">
            <w:pPr>
              <w:jc w:val="both"/>
              <w:rPr>
                <w:rFonts w:ascii="Montserrat" w:hAnsi="Montserrat"/>
                <w:color w:val="FF0000"/>
                <w:bdr w:val="none" w:sz="0" w:space="0" w:color="auto" w:frame="1"/>
              </w:rPr>
            </w:pPr>
          </w:p>
          <w:p w14:paraId="7AAB35BA" w14:textId="58F32C65" w:rsidR="009D4971" w:rsidRDefault="009D4971" w:rsidP="009D4971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  <w:r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Les experts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indépendants de BSIS </w:t>
            </w:r>
            <w:r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ont salué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les 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liens solides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de MBS 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avec son </w:t>
            </w:r>
            <w:r w:rsidRPr="003227F1">
              <w:rPr>
                <w:rFonts w:ascii="Montserrat" w:hAnsi="Montserrat"/>
                <w:color w:val="002060"/>
                <w:bdr w:val="none" w:sz="0" w:space="0" w:color="auto" w:frame="1"/>
              </w:rPr>
              <w:t>environnement local</w:t>
            </w:r>
            <w:r w:rsidR="005842CD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et ses réponses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aux besoins de la région</w:t>
            </w:r>
            <w:r w:rsidR="005842CD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au travers des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  <w:r w:rsidRPr="003227F1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>activités de ses étudiants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(stages, missions, alternance...), de </w:t>
            </w:r>
            <w:r w:rsidRPr="003227F1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>spécialisations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basées sur les atouts régionaux, </w:t>
            </w:r>
            <w:r w:rsidR="004E25F1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de 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>partenariats forts avec les entreprises et les collectivités locales,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  <w:r w:rsidR="004E25F1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des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actions 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de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sa 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>recherche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et de ses </w:t>
            </w:r>
            <w:hyperlink r:id="rId10" w:history="1">
              <w:r w:rsidRPr="009E2B32">
                <w:rPr>
                  <w:rStyle w:val="Lienhypertexte"/>
                  <w:rFonts w:ascii="Montserrat" w:hAnsi="Montserrat"/>
                  <w:bdr w:val="none" w:sz="0" w:space="0" w:color="auto" w:frame="1"/>
                </w:rPr>
                <w:t>Chaires</w:t>
              </w:r>
            </w:hyperlink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, </w:t>
            </w:r>
            <w:r w:rsidR="004E25F1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ainsi que 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sa notoriété grandissante et à son développement à l'échelle nationale et internationale. </w:t>
            </w:r>
          </w:p>
          <w:p w14:paraId="15390FC4" w14:textId="77777777" w:rsidR="009D4971" w:rsidRDefault="009D4971" w:rsidP="009D4971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</w:p>
          <w:p w14:paraId="3F9E1C91" w14:textId="77777777" w:rsidR="002B739F" w:rsidRDefault="009D4971" w:rsidP="009D4971">
            <w:pPr>
              <w:jc w:val="both"/>
              <w:rPr>
                <w:rStyle w:val="lev"/>
                <w:color w:val="18327C"/>
              </w:rPr>
            </w:pP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De plus, son implication dans les réseaux </w:t>
            </w:r>
            <w:r w:rsidR="004E25F1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professionnels 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régionaux et nationaux et sa contribution à </w:t>
            </w:r>
            <w:r w:rsidRPr="003227F1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>l'emploi local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en font un acteur clé du développement de son territoire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, avec un impact </w:t>
            </w:r>
            <w:r w:rsidRPr="009E2B32">
              <w:rPr>
                <w:rStyle w:val="lev"/>
                <w:rFonts w:ascii="Montserrat" w:hAnsi="Montserrat"/>
                <w:b w:val="0"/>
                <w:bCs w:val="0"/>
                <w:color w:val="18327C"/>
              </w:rPr>
              <w:t xml:space="preserve">financier global de </w:t>
            </w:r>
            <w:r w:rsidRPr="003227F1">
              <w:rPr>
                <w:rStyle w:val="lev"/>
                <w:rFonts w:ascii="Montserrat" w:hAnsi="Montserrat"/>
                <w:color w:val="18327C"/>
              </w:rPr>
              <w:t>208 millions d'euros</w:t>
            </w:r>
            <w:r w:rsidRPr="009E2B32">
              <w:rPr>
                <w:rStyle w:val="lev"/>
                <w:rFonts w:ascii="Montserrat" w:hAnsi="Montserrat"/>
                <w:b w:val="0"/>
                <w:bCs w:val="0"/>
                <w:color w:val="18327C"/>
              </w:rPr>
              <w:t xml:space="preserve"> dans la région Occitanie</w:t>
            </w:r>
            <w:r w:rsidR="002B739F">
              <w:rPr>
                <w:rStyle w:val="lev"/>
                <w:rFonts w:ascii="Montserrat" w:hAnsi="Montserrat"/>
                <w:b w:val="0"/>
                <w:bCs w:val="0"/>
                <w:color w:val="18327C"/>
              </w:rPr>
              <w:t>.</w:t>
            </w:r>
          </w:p>
          <w:p w14:paraId="1A948F78" w14:textId="77777777" w:rsidR="002B739F" w:rsidRDefault="002B739F" w:rsidP="009D4971">
            <w:pPr>
              <w:jc w:val="both"/>
              <w:rPr>
                <w:rStyle w:val="lev"/>
                <w:color w:val="18327C"/>
              </w:rPr>
            </w:pPr>
          </w:p>
          <w:p w14:paraId="491E9AF5" w14:textId="69F895F3" w:rsidR="009D4971" w:rsidRPr="009E2B32" w:rsidRDefault="002B739F" w:rsidP="009D4971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  <w:r w:rsidRPr="004D3075">
              <w:rPr>
                <w:rFonts w:ascii="Montserrat" w:hAnsi="Montserrat"/>
                <w:color w:val="002060"/>
                <w:bdr w:val="none" w:sz="0" w:space="0" w:color="auto" w:frame="1"/>
              </w:rPr>
              <w:t>La construction du futur campus et de logements étudiants</w:t>
            </w:r>
            <w:r w:rsidR="00433CAD" w:rsidRPr="004D307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  <w:r w:rsidRPr="004D3075">
              <w:rPr>
                <w:rFonts w:ascii="Montserrat" w:hAnsi="Montserrat"/>
                <w:color w:val="002060"/>
                <w:bdr w:val="none" w:sz="0" w:space="0" w:color="auto" w:frame="1"/>
              </w:rPr>
              <w:t>qui démarre en 2024</w:t>
            </w:r>
            <w:r w:rsidR="00433CAD" w:rsidRPr="004D307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, ainsi que la transformation du site actuel d’Alco en logements générera 350 M€ de travaux </w:t>
            </w:r>
            <w:r w:rsidR="006463AE" w:rsidRPr="004D307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et près de </w:t>
            </w:r>
            <w:r w:rsidR="006463AE" w:rsidRPr="00770F37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 xml:space="preserve">300 </w:t>
            </w:r>
            <w:r w:rsidR="00770F37" w:rsidRPr="00770F37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>emplois directs</w:t>
            </w:r>
            <w:r w:rsidR="006463AE" w:rsidRPr="004D307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pour les entreprises de la région. </w:t>
            </w:r>
            <w:r w:rsidRPr="004D307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  <w:r w:rsidR="009D4971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</w:p>
          <w:p w14:paraId="362B9128" w14:textId="77777777" w:rsidR="009D4971" w:rsidRPr="005E338C" w:rsidRDefault="009D4971" w:rsidP="009D4971">
            <w:pPr>
              <w:jc w:val="both"/>
              <w:rPr>
                <w:rFonts w:ascii="Montserrat" w:hAnsi="Montserrat"/>
                <w:color w:val="FF0000"/>
                <w:bdr w:val="none" w:sz="0" w:space="0" w:color="auto" w:frame="1"/>
              </w:rPr>
            </w:pPr>
          </w:p>
          <w:p w14:paraId="3B24EE7D" w14:textId="06D28EDC" w:rsidR="00F95CC6" w:rsidRPr="00F95CC6" w:rsidRDefault="009D4971" w:rsidP="009D4971">
            <w:pPr>
              <w:jc w:val="both"/>
              <w:rPr>
                <w:rStyle w:val="lev"/>
                <w:rFonts w:ascii="Montserrat" w:hAnsi="Montserrat"/>
                <w:color w:val="18327C"/>
              </w:rPr>
            </w:pP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>« </w:t>
            </w:r>
            <w:r w:rsidR="00133658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Chaque année, MBS forme 3 500 étudiants qui sont autant d’ambassadeurs de notre territoire. </w:t>
            </w:r>
            <w:r w:rsidR="00444DD4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Ils étudient, vivent, consomment et entreprennent à Montpellier. </w:t>
            </w:r>
            <w:r w:rsidR="0072374D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>Plus largement</w:t>
            </w:r>
            <w:r w:rsidR="00AF0CC2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, </w:t>
            </w:r>
            <w:r w:rsidRPr="003227F1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MBS </w:t>
            </w:r>
            <w:r w:rsidR="009605FB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>est</w:t>
            </w:r>
            <w:r w:rsidR="00322842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 </w:t>
            </w:r>
            <w:r w:rsidR="009605FB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un </w:t>
            </w:r>
            <w:r w:rsidRPr="003227F1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acteur </w:t>
            </w:r>
            <w:r w:rsidR="009605FB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central du </w:t>
            </w:r>
            <w:r w:rsidRPr="003227F1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développement socio-économique de </w:t>
            </w:r>
            <w:r w:rsidR="009605FB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notre </w:t>
            </w:r>
            <w:r w:rsidR="00AF0CC2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belle </w:t>
            </w:r>
            <w:r w:rsidRPr="003227F1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région. </w:t>
            </w:r>
            <w:r w:rsidR="00771DB2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>Avec la construction du nouveau campus</w:t>
            </w:r>
            <w:r w:rsidR="00D62088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 et </w:t>
            </w:r>
            <w:r w:rsidR="00D62088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lastRenderedPageBreak/>
              <w:t>des logements étudiants</w:t>
            </w:r>
            <w:r w:rsidR="0006590B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, </w:t>
            </w:r>
            <w:r w:rsidR="0072374D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>je souhaite encore renforcer ce rôle</w:t>
            </w:r>
            <w:r w:rsidR="00770F37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 </w:t>
            </w:r>
            <w:r w:rsidR="007A3A55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>de locomotive</w:t>
            </w:r>
            <w:r w:rsidR="002353DA">
              <w:rPr>
                <w:rFonts w:ascii="Montserrat" w:hAnsi="Montserrat"/>
                <w:i/>
                <w:iCs/>
                <w:color w:val="002060"/>
                <w:bdr w:val="none" w:sz="0" w:space="0" w:color="auto" w:frame="1"/>
              </w:rPr>
              <w:t xml:space="preserve"> 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» </w:t>
            </w:r>
            <w:r w:rsidR="0072374D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déclare André Deljarry, Président </w:t>
            </w:r>
            <w:r w:rsidRPr="009E2B32">
              <w:rPr>
                <w:rFonts w:ascii="Montserrat" w:hAnsi="Montserrat"/>
                <w:color w:val="002060"/>
                <w:bdr w:val="none" w:sz="0" w:space="0" w:color="auto" w:frame="1"/>
              </w:rPr>
              <w:t>de MBS.</w:t>
            </w:r>
          </w:p>
          <w:p w14:paraId="189A169A" w14:textId="77777777" w:rsidR="006D0578" w:rsidRDefault="006D0578" w:rsidP="003361B0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</w:p>
          <w:p w14:paraId="3E52A3DB" w14:textId="2DC7A90C" w:rsidR="00E73349" w:rsidRDefault="00E73349" w:rsidP="003229B0">
            <w:pPr>
              <w:jc w:val="both"/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</w:pPr>
            <w:r w:rsidRPr="00E73349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L’alternance</w:t>
            </w:r>
            <w:r w:rsidR="001623A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, l’entrepreneuriat</w:t>
            </w:r>
            <w:r w:rsidRPr="00E73349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 xml:space="preserve"> et la Recherche : </w:t>
            </w:r>
            <w:r w:rsidR="001623A5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trois</w:t>
            </w:r>
            <w:r w:rsidRPr="00E73349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 xml:space="preserve"> facteurs clés de l’impact territorial de MBS</w:t>
            </w:r>
          </w:p>
          <w:p w14:paraId="22BB5263" w14:textId="77777777" w:rsidR="00E73349" w:rsidRPr="00E73349" w:rsidRDefault="00E73349" w:rsidP="003229B0">
            <w:pPr>
              <w:jc w:val="both"/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</w:pPr>
          </w:p>
          <w:p w14:paraId="17150FD2" w14:textId="4E12178F" w:rsidR="001623A5" w:rsidRDefault="001623A5" w:rsidP="00E73349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>L’impact</w:t>
            </w:r>
            <w:r w:rsidR="00AA227E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économique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de </w:t>
            </w:r>
            <w:r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>MBS</w:t>
            </w:r>
            <w:r w:rsidR="00AA227E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sur son territoire est également</w:t>
            </w:r>
            <w:r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  <w:r w:rsidR="00AA227E">
              <w:rPr>
                <w:rFonts w:ascii="Montserrat" w:hAnsi="Montserrat"/>
                <w:color w:val="002060"/>
                <w:bdr w:val="none" w:sz="0" w:space="0" w:color="auto" w:frame="1"/>
              </w:rPr>
              <w:t>une conséquence directe de son engagement pour la professionnalisation</w:t>
            </w:r>
            <w:r w:rsidR="00812BA3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des étudiants</w:t>
            </w:r>
            <w:r w:rsidR="00AA227E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. La Grande Ecole </w:t>
            </w:r>
            <w:r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offre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la possibilité de réaliser </w:t>
            </w:r>
            <w:r w:rsidR="000C280D">
              <w:rPr>
                <w:rFonts w:ascii="Montserrat" w:hAnsi="Montserrat"/>
                <w:color w:val="002060"/>
                <w:bdr w:val="none" w:sz="0" w:space="0" w:color="auto" w:frame="1"/>
              </w:rPr>
              <w:t>i</w:t>
            </w:r>
            <w:r w:rsidR="000C280D" w:rsidRPr="004D3075">
              <w:rPr>
                <w:rFonts w:ascii="Montserrat" w:hAnsi="Montserrat"/>
                <w:color w:val="002060"/>
                <w:bdr w:val="none" w:sz="0" w:space="0" w:color="auto" w:frame="1"/>
              </w:rPr>
              <w:t>ntégralement</w:t>
            </w:r>
            <w:r w:rsidR="000C280D">
              <w:rPr>
                <w:color w:val="002060"/>
                <w:bdr w:val="none" w:sz="0" w:space="0" w:color="auto" w:frame="1"/>
              </w:rPr>
              <w:t xml:space="preserve">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son </w:t>
            </w:r>
            <w:hyperlink r:id="rId11" w:history="1">
              <w:r w:rsidRPr="001623A5">
                <w:rPr>
                  <w:rStyle w:val="Lienhypertexte"/>
                  <w:rFonts w:ascii="Montserrat" w:hAnsi="Montserrat"/>
                  <w:bdr w:val="none" w:sz="0" w:space="0" w:color="auto" w:frame="1"/>
                </w:rPr>
                <w:t>parcours en alternance</w:t>
              </w:r>
            </w:hyperlink>
            <w:r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  <w:r w:rsidRPr="003227F1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 xml:space="preserve">sans limites </w:t>
            </w:r>
            <w:r w:rsidR="000C280D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>d</w:t>
            </w:r>
            <w:r w:rsidR="000C280D" w:rsidRPr="004D3075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>e places</w:t>
            </w:r>
            <w:r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,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avec un rythme campus/entreprise </w:t>
            </w:r>
            <w:r w:rsidR="00812BA3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adapté </w:t>
            </w:r>
            <w:r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aux besoins des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>professionnels</w:t>
            </w:r>
            <w:r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.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Les auditeurs ont ainsi reconnu la pertinence </w:t>
            </w:r>
            <w:r w:rsidR="00812BA3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de l’intégration de l’alternance au sein des programmes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>et l</w:t>
            </w:r>
            <w:r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a </w:t>
            </w:r>
            <w:r w:rsidRPr="003227F1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>qualité du suivi</w:t>
            </w:r>
            <w:r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de</w:t>
            </w:r>
            <w:r w:rsidR="00812BA3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ces étudiants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>assuré par les experts du</w:t>
            </w:r>
            <w:hyperlink r:id="rId12" w:history="1">
              <w:r w:rsidRPr="001623A5">
                <w:rPr>
                  <w:rStyle w:val="Lienhypertexte"/>
                  <w:rFonts w:ascii="Montserrat" w:hAnsi="Montserrat"/>
                  <w:u w:val="none"/>
                  <w:bdr w:val="none" w:sz="0" w:space="0" w:color="auto" w:frame="1"/>
                </w:rPr>
                <w:t xml:space="preserve"> </w:t>
              </w:r>
              <w:r w:rsidRPr="001623A5">
                <w:rPr>
                  <w:rStyle w:val="Lienhypertexte"/>
                  <w:rFonts w:ascii="Montserrat" w:hAnsi="Montserrat"/>
                  <w:bdr w:val="none" w:sz="0" w:space="0" w:color="auto" w:frame="1"/>
                </w:rPr>
                <w:t>Career Center</w:t>
              </w:r>
            </w:hyperlink>
            <w:r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. </w:t>
            </w:r>
          </w:p>
          <w:p w14:paraId="527D7231" w14:textId="77777777" w:rsidR="00812BA3" w:rsidRDefault="00812BA3" w:rsidP="00E73349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</w:p>
          <w:p w14:paraId="5B710C09" w14:textId="4A2155BA" w:rsidR="00E73349" w:rsidRDefault="00812BA3" w:rsidP="00E73349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>Du côté de</w:t>
            </w:r>
            <w:r w:rsidR="001623A5"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  <w:r w:rsidR="001623A5" w:rsidRPr="00701960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>l'entrepreneuriat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>, MBS contribue aux développements des entreprises locales grâce notamment à son</w:t>
            </w:r>
            <w:r w:rsidR="001623A5"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  <w:hyperlink r:id="rId13" w:history="1">
              <w:r w:rsidR="001623A5" w:rsidRPr="00812BA3">
                <w:rPr>
                  <w:rStyle w:val="Lienhypertexte"/>
                  <w:rFonts w:ascii="Montserrat" w:hAnsi="Montserrat"/>
                  <w:bdr w:val="none" w:sz="0" w:space="0" w:color="auto" w:frame="1"/>
                </w:rPr>
                <w:t>incubateur</w:t>
              </w:r>
            </w:hyperlink>
            <w:r w:rsidR="00D1520C">
              <w:rPr>
                <w:rFonts w:ascii="Montserrat" w:hAnsi="Montserrat"/>
                <w:color w:val="002060"/>
                <w:bdr w:val="none" w:sz="0" w:space="0" w:color="auto" w:frame="1"/>
              </w:rPr>
              <w:t>,</w:t>
            </w:r>
            <w:r w:rsidR="001623A5"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ouvert aux</w:t>
            </w:r>
            <w:r w:rsidR="00D1520C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étudiants et</w:t>
            </w:r>
            <w:r w:rsidR="001623A5" w:rsidRPr="001623A5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anciens élèves de </w:t>
            </w:r>
            <w:r w:rsidR="00D1520C">
              <w:rPr>
                <w:rFonts w:ascii="Montserrat" w:hAnsi="Montserrat"/>
                <w:color w:val="002060"/>
                <w:bdr w:val="none" w:sz="0" w:space="0" w:color="auto" w:frame="1"/>
              </w:rPr>
              <w:t>l’école.</w:t>
            </w:r>
            <w:r w:rsidR="0070196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Elle apporte également son soutien au tissu entrepreneurial à travers des travaux de Recherche pertinents, </w:t>
            </w:r>
            <w:r w:rsidR="003F0DC2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en participant au </w:t>
            </w:r>
            <w:r w:rsidR="00701960">
              <w:rPr>
                <w:rFonts w:ascii="Montserrat" w:hAnsi="Montserrat"/>
                <w:color w:val="002060"/>
                <w:bdr w:val="none" w:sz="0" w:space="0" w:color="auto" w:frame="1"/>
              </w:rPr>
              <w:t>Labex Entreprendre</w:t>
            </w:r>
            <w:r w:rsidR="003F0DC2">
              <w:rPr>
                <w:rFonts w:ascii="Montserrat" w:hAnsi="Montserrat"/>
                <w:color w:val="002060"/>
                <w:bdr w:val="none" w:sz="0" w:space="0" w:color="auto" w:frame="1"/>
              </w:rPr>
              <w:t>,</w:t>
            </w:r>
            <w:r w:rsidR="0070196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avec par exemple la </w:t>
            </w:r>
            <w:hyperlink r:id="rId14" w:history="1">
              <w:r w:rsidR="00701960" w:rsidRPr="00701960">
                <w:rPr>
                  <w:rStyle w:val="Lienhypertexte"/>
                  <w:rFonts w:ascii="Montserrat" w:hAnsi="Montserrat"/>
                  <w:bdr w:val="none" w:sz="0" w:space="0" w:color="auto" w:frame="1"/>
                </w:rPr>
                <w:t>publication du rapport national France du GEM</w:t>
              </w:r>
            </w:hyperlink>
            <w:r w:rsidR="00701960">
              <w:rPr>
                <w:rFonts w:ascii="Montserrat" w:hAnsi="Montserrat"/>
                <w:color w:val="002060"/>
                <w:bdr w:val="none" w:sz="0" w:space="0" w:color="auto" w:frame="1"/>
              </w:rPr>
              <w:t>.</w:t>
            </w:r>
          </w:p>
          <w:p w14:paraId="623B5F4C" w14:textId="77777777" w:rsidR="00812BA3" w:rsidRDefault="00812BA3" w:rsidP="00E73349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</w:p>
          <w:p w14:paraId="3161E7F7" w14:textId="77777777" w:rsidR="00514F6A" w:rsidRPr="003229B0" w:rsidRDefault="00514F6A" w:rsidP="00514F6A">
            <w:pPr>
              <w:jc w:val="both"/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Un p</w:t>
            </w:r>
            <w:r w:rsidRPr="003229B0"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 xml:space="preserve">ositionnement RSE </w:t>
            </w:r>
            <w:r>
              <w:rPr>
                <w:rFonts w:ascii="Montserrat" w:eastAsiaTheme="majorEastAsia" w:hAnsi="Montserrat" w:cstheme="majorBid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clairement identifié</w:t>
            </w:r>
          </w:p>
          <w:p w14:paraId="140CC846" w14:textId="77777777" w:rsidR="00514F6A" w:rsidRPr="003229B0" w:rsidRDefault="00514F6A" w:rsidP="00514F6A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</w:p>
          <w:p w14:paraId="496BF23B" w14:textId="1BA48E24" w:rsidR="00514F6A" w:rsidRDefault="00770F37" w:rsidP="00514F6A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  <w:r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Les experts ont salué </w:t>
            </w:r>
            <w:r w:rsidR="00514F6A"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>plusieurs facettes de l'engagement de MBS, notamment son positionnement solide et attractif dans le domaine de la RSE</w:t>
            </w:r>
            <w:r w:rsidR="00514F6A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et du </w:t>
            </w:r>
            <w:r w:rsidR="00514F6A" w:rsidRPr="003227F1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>développement durable</w:t>
            </w:r>
            <w:r w:rsidR="00514F6A"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. </w:t>
            </w:r>
            <w:r w:rsidR="00514F6A">
              <w:rPr>
                <w:rFonts w:ascii="Montserrat" w:hAnsi="Montserrat"/>
                <w:color w:val="002060"/>
                <w:bdr w:val="none" w:sz="0" w:space="0" w:color="auto" w:frame="1"/>
              </w:rPr>
              <w:t>Les étudiants ont une perception forte de ces deux dimensions qui sont</w:t>
            </w:r>
            <w:r w:rsidR="00514F6A"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depuis plus de 10 ans au cœur </w:t>
            </w:r>
            <w:r w:rsidR="00514F6A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du positionnement </w:t>
            </w:r>
            <w:r w:rsidR="00514F6A"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de </w:t>
            </w:r>
            <w:r w:rsidR="00514F6A">
              <w:rPr>
                <w:rFonts w:ascii="Montserrat" w:hAnsi="Montserrat"/>
                <w:color w:val="002060"/>
                <w:bdr w:val="none" w:sz="0" w:space="0" w:color="auto" w:frame="1"/>
              </w:rPr>
              <w:t>la stratégie de l’école</w:t>
            </w:r>
            <w:r w:rsidR="00514F6A"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, tant </w:t>
            </w:r>
            <w:r w:rsidR="00514F6A">
              <w:rPr>
                <w:rFonts w:ascii="Montserrat" w:hAnsi="Montserrat"/>
                <w:color w:val="002060"/>
                <w:bdr w:val="none" w:sz="0" w:space="0" w:color="auto" w:frame="1"/>
              </w:rPr>
              <w:t>dans ses</w:t>
            </w:r>
            <w:r w:rsidR="00514F6A"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enseignement</w:t>
            </w:r>
            <w:r w:rsidR="00514F6A">
              <w:rPr>
                <w:rFonts w:ascii="Montserrat" w:hAnsi="Montserrat"/>
                <w:color w:val="002060"/>
                <w:bdr w:val="none" w:sz="0" w:space="0" w:color="auto" w:frame="1"/>
              </w:rPr>
              <w:t>s</w:t>
            </w:r>
            <w:r w:rsidR="00514F6A"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  <w:r w:rsidR="00514F6A">
              <w:rPr>
                <w:rFonts w:ascii="Montserrat" w:hAnsi="Montserrat"/>
                <w:color w:val="002060"/>
                <w:bdr w:val="none" w:sz="0" w:space="0" w:color="auto" w:frame="1"/>
              </w:rPr>
              <w:t>que dans sa</w:t>
            </w:r>
            <w:r w:rsidR="00514F6A"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  <w:r w:rsidR="00514F6A">
              <w:rPr>
                <w:rFonts w:ascii="Montserrat" w:hAnsi="Montserrat"/>
                <w:color w:val="002060"/>
                <w:bdr w:val="none" w:sz="0" w:space="0" w:color="auto" w:frame="1"/>
              </w:rPr>
              <w:t>R</w:t>
            </w:r>
            <w:r w:rsidR="00514F6A" w:rsidRPr="00CA2AE0">
              <w:rPr>
                <w:rFonts w:ascii="Montserrat" w:hAnsi="Montserrat"/>
                <w:color w:val="002060"/>
                <w:bdr w:val="none" w:sz="0" w:space="0" w:color="auto" w:frame="1"/>
              </w:rPr>
              <w:t>echerche</w:t>
            </w:r>
            <w:r w:rsidR="00514F6A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. </w:t>
            </w:r>
            <w:r w:rsidR="00514F6A" w:rsidRPr="003227F1">
              <w:rPr>
                <w:rFonts w:ascii="Montserrat" w:hAnsi="Montserrat"/>
                <w:color w:val="18327C"/>
                <w:shd w:val="clear" w:color="auto" w:fill="FFFFFF"/>
              </w:rPr>
              <w:t>« </w:t>
            </w:r>
            <w:r w:rsidR="00514F6A" w:rsidRPr="003227F1">
              <w:rPr>
                <w:rStyle w:val="Accentuation"/>
                <w:rFonts w:ascii="Montserrat" w:hAnsi="Montserrat"/>
                <w:color w:val="18327C"/>
                <w:shd w:val="clear" w:color="auto" w:fill="FFFFFF"/>
              </w:rPr>
              <w:t>Depuis 2015,</w:t>
            </w:r>
            <w:r w:rsidR="00514F6A">
              <w:rPr>
                <w:rStyle w:val="Accentuation"/>
                <w:rFonts w:ascii="Montserrat" w:hAnsi="Montserrat"/>
                <w:color w:val="18327C"/>
                <w:shd w:val="clear" w:color="auto" w:fill="FFFFFF"/>
              </w:rPr>
              <w:t xml:space="preserve"> </w:t>
            </w:r>
            <w:r w:rsidR="00514F6A" w:rsidRPr="003227F1">
              <w:rPr>
                <w:rStyle w:val="lev"/>
                <w:rFonts w:ascii="Montserrat" w:hAnsi="Montserrat"/>
                <w:i/>
                <w:iCs/>
                <w:color w:val="18327C"/>
                <w:shd w:val="clear" w:color="auto" w:fill="FFFFFF"/>
              </w:rPr>
              <w:t>25% des contributions intellectuelles produites par nos Enseignants-Chercheurs traitent de la RSE</w:t>
            </w:r>
            <w:r w:rsidR="00514F6A" w:rsidRPr="003227F1">
              <w:rPr>
                <w:rStyle w:val="lev"/>
                <w:rFonts w:ascii="Montserrat" w:hAnsi="Montserrat"/>
                <w:color w:val="18327C"/>
                <w:shd w:val="clear" w:color="auto" w:fill="FFFFFF"/>
              </w:rPr>
              <w:t> </w:t>
            </w:r>
            <w:r w:rsidR="00514F6A" w:rsidRPr="003227F1">
              <w:rPr>
                <w:rStyle w:val="Accentuation"/>
                <w:rFonts w:ascii="Montserrat" w:hAnsi="Montserrat"/>
                <w:color w:val="18327C"/>
                <w:shd w:val="clear" w:color="auto" w:fill="FFFFFF"/>
              </w:rPr>
              <w:t>et du Développement Durable. Ces productions viennent ensuite directement alimenter les contenus des formations et les pratiques managériales.</w:t>
            </w:r>
            <w:r w:rsidR="00514F6A" w:rsidRPr="003227F1">
              <w:rPr>
                <w:rFonts w:ascii="Montserrat" w:hAnsi="Montserrat"/>
                <w:color w:val="18327C"/>
                <w:shd w:val="clear" w:color="auto" w:fill="FFFFFF"/>
              </w:rPr>
              <w:t> »</w:t>
            </w:r>
            <w:r w:rsidR="00514F6A">
              <w:rPr>
                <w:rFonts w:ascii="Montserrat" w:hAnsi="Montserrat"/>
                <w:color w:val="18327C"/>
                <w:shd w:val="clear" w:color="auto" w:fill="FFFFFF"/>
              </w:rPr>
              <w:t xml:space="preserve"> témoigne Dr. Jonathan </w:t>
            </w:r>
            <w:proofErr w:type="spellStart"/>
            <w:r w:rsidR="00514F6A">
              <w:rPr>
                <w:rFonts w:ascii="Montserrat" w:hAnsi="Montserrat"/>
                <w:color w:val="18327C"/>
                <w:shd w:val="clear" w:color="auto" w:fill="FFFFFF"/>
              </w:rPr>
              <w:t>Luffarelli</w:t>
            </w:r>
            <w:proofErr w:type="spellEnd"/>
            <w:r w:rsidR="00514F6A">
              <w:rPr>
                <w:rFonts w:ascii="Montserrat" w:hAnsi="Montserrat"/>
                <w:color w:val="18327C"/>
                <w:shd w:val="clear" w:color="auto" w:fill="FFFFFF"/>
              </w:rPr>
              <w:t>, Directeur de la Recherche.</w:t>
            </w:r>
          </w:p>
          <w:p w14:paraId="4D38A23E" w14:textId="77777777" w:rsidR="00514F6A" w:rsidRDefault="00514F6A" w:rsidP="00514F6A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</w:p>
          <w:p w14:paraId="10B4F214" w14:textId="77777777" w:rsidR="00514F6A" w:rsidRDefault="00514F6A" w:rsidP="00514F6A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MBS 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a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ainsi 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été saluée pour ses </w:t>
            </w:r>
            <w:r w:rsidRPr="003227F1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>labels Diversité et Egalité Professionnelle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(AFNOR),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pour 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>la mise en place de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son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parcours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d’excellence pour la transition </w:t>
            </w:r>
            <w:hyperlink r:id="rId15" w:history="1">
              <w:r w:rsidRPr="00E73349">
                <w:rPr>
                  <w:rStyle w:val="Lienhypertexte"/>
                  <w:rFonts w:ascii="Montserrat" w:hAnsi="Montserrat"/>
                  <w:bdr w:val="none" w:sz="0" w:space="0" w:color="auto" w:frame="1"/>
                </w:rPr>
                <w:t>"</w:t>
              </w:r>
              <w:proofErr w:type="spellStart"/>
              <w:r w:rsidRPr="00E73349">
                <w:rPr>
                  <w:rStyle w:val="Lienhypertexte"/>
                  <w:rFonts w:ascii="Montserrat" w:hAnsi="Montserrat"/>
                  <w:bdr w:val="none" w:sz="0" w:space="0" w:color="auto" w:frame="1"/>
                </w:rPr>
                <w:t>Act</w:t>
              </w:r>
              <w:proofErr w:type="spellEnd"/>
              <w:r w:rsidRPr="00E73349">
                <w:rPr>
                  <w:rStyle w:val="Lienhypertexte"/>
                  <w:rFonts w:ascii="Montserrat" w:hAnsi="Montserrat"/>
                  <w:bdr w:val="none" w:sz="0" w:space="0" w:color="auto" w:frame="1"/>
                </w:rPr>
                <w:t xml:space="preserve"> for Change</w:t>
              </w:r>
            </w:hyperlink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>"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>,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et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pour 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>son engagement envers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l’égalité des chances avec un </w:t>
            </w:r>
            <w:r w:rsidRPr="003227F1">
              <w:rPr>
                <w:rFonts w:ascii="Montserrat" w:hAnsi="Montserrat"/>
                <w:b/>
                <w:bCs/>
                <w:color w:val="002060"/>
                <w:bdr w:val="none" w:sz="0" w:space="0" w:color="auto" w:frame="1"/>
              </w:rPr>
              <w:t>taux d’étudiants boursiers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de 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>34%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(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dont 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>un tiers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d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>’échelons</w:t>
            </w:r>
            <w:r w:rsidRPr="003229B0"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4 à 7) et</w:t>
            </w:r>
            <w:r>
              <w:rPr>
                <w:rFonts w:ascii="Montserrat" w:hAnsi="Montserrat"/>
                <w:color w:val="002060"/>
                <w:bdr w:val="none" w:sz="0" w:space="0" w:color="auto" w:frame="1"/>
              </w:rPr>
              <w:t xml:space="preserve"> plus de 1500 étudiants en alternance pour lesquels les entreprises prennent en charge les frais de scolarité.</w:t>
            </w:r>
          </w:p>
          <w:p w14:paraId="7287A942" w14:textId="77777777" w:rsidR="00514F6A" w:rsidRDefault="00514F6A" w:rsidP="00E73349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</w:p>
          <w:p w14:paraId="20F096E9" w14:textId="1B34142D" w:rsidR="00A85B9D" w:rsidRPr="008D1EFD" w:rsidRDefault="00A85B9D" w:rsidP="00DE289F">
            <w:pPr>
              <w:jc w:val="both"/>
              <w:rPr>
                <w:rFonts w:ascii="Montserrat" w:hAnsi="Montserrat"/>
                <w:color w:val="002060"/>
                <w:bdr w:val="none" w:sz="0" w:space="0" w:color="auto" w:frame="1"/>
              </w:rPr>
            </w:pPr>
          </w:p>
        </w:tc>
      </w:tr>
      <w:tr w:rsidR="00D1694D" w:rsidRPr="008D1EFD" w14:paraId="341F3E9A" w14:textId="77777777" w:rsidTr="0E6D25F5">
        <w:tc>
          <w:tcPr>
            <w:tcW w:w="9062" w:type="dxa"/>
          </w:tcPr>
          <w:p w14:paraId="3B7FE274" w14:textId="40FE7C9E" w:rsidR="003978D0" w:rsidRPr="008D1EFD" w:rsidRDefault="003978D0" w:rsidP="00BB1CEC">
            <w:pPr>
              <w:pStyle w:val="NormalWeb"/>
              <w:shd w:val="clear" w:color="auto" w:fill="FFFFFF"/>
              <w:spacing w:before="0" w:beforeAutospacing="0"/>
              <w:jc w:val="both"/>
              <w:rPr>
                <w:rFonts w:ascii="Montserrat" w:hAnsi="Montserrat"/>
                <w:i/>
                <w:iCs/>
                <w:color w:val="18327C"/>
                <w:sz w:val="18"/>
                <w:szCs w:val="18"/>
              </w:rPr>
            </w:pPr>
          </w:p>
        </w:tc>
      </w:tr>
      <w:tr w:rsidR="00D1694D" w:rsidRPr="008D1EFD" w14:paraId="66DE0D83" w14:textId="77777777" w:rsidTr="0E6D25F5">
        <w:tc>
          <w:tcPr>
            <w:tcW w:w="9062" w:type="dxa"/>
          </w:tcPr>
          <w:p w14:paraId="107B57A5" w14:textId="77777777" w:rsidR="00D1694D" w:rsidRPr="008D1EFD" w:rsidRDefault="00D1694D" w:rsidP="008B0741">
            <w:pPr>
              <w:jc w:val="both"/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E70AA" w:rsidRPr="00DB409A" w14:paraId="205C260F" w14:textId="77777777" w:rsidTr="0E6D25F5">
        <w:tc>
          <w:tcPr>
            <w:tcW w:w="9062" w:type="dxa"/>
          </w:tcPr>
          <w:p w14:paraId="1238AE62" w14:textId="77777777" w:rsidR="00520134" w:rsidRPr="008B7FDA" w:rsidRDefault="00520134" w:rsidP="00520134">
            <w:pPr>
              <w:pStyle w:val="Sansinterligne"/>
              <w:jc w:val="center"/>
              <w:rPr>
                <w:sz w:val="16"/>
                <w:szCs w:val="16"/>
              </w:rPr>
            </w:pPr>
            <w:r w:rsidRPr="008B7FDA">
              <w:rPr>
                <w:noProof/>
                <w:sz w:val="16"/>
                <w:szCs w:val="16"/>
              </w:rPr>
              <w:drawing>
                <wp:inline distT="0" distB="0" distL="0" distR="0" wp14:anchorId="2C5CA886" wp14:editId="6DEF7FFE">
                  <wp:extent cx="1286540" cy="890681"/>
                  <wp:effectExtent l="0" t="0" r="889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380" cy="89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7C0D8C" w14:textId="5501124A" w:rsidR="6EBFDE9E" w:rsidRPr="008B7FDA" w:rsidRDefault="6EBFDE9E" w:rsidP="6EBFDE9E">
            <w:pPr>
              <w:pStyle w:val="Sansinterligne"/>
              <w:jc w:val="center"/>
              <w:rPr>
                <w:rFonts w:ascii="Calibri Light" w:eastAsia="Calibri" w:hAnsi="Calibri Light"/>
                <w:sz w:val="16"/>
                <w:szCs w:val="16"/>
              </w:rPr>
            </w:pPr>
          </w:p>
          <w:p w14:paraId="2386981B" w14:textId="77777777" w:rsidR="00520134" w:rsidRPr="008B7FDA" w:rsidRDefault="00520134" w:rsidP="00520134">
            <w:pPr>
              <w:pStyle w:val="Sansinterligne"/>
              <w:jc w:val="both"/>
              <w:rPr>
                <w:rFonts w:ascii="Montserrat" w:hAnsi="Montserrat"/>
                <w:b/>
                <w:bCs/>
                <w:sz w:val="16"/>
                <w:szCs w:val="16"/>
                <w:lang w:val="en-US"/>
              </w:rPr>
            </w:pPr>
            <w:r w:rsidRPr="008B7FDA">
              <w:rPr>
                <w:rFonts w:ascii="Montserrat" w:hAnsi="Montserrat"/>
                <w:b/>
                <w:bCs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B7FDA">
              <w:rPr>
                <w:rFonts w:ascii="Montserrat" w:hAnsi="Montserrat"/>
                <w:b/>
                <w:bCs/>
                <w:sz w:val="16"/>
                <w:szCs w:val="16"/>
                <w:lang w:val="en-US"/>
              </w:rPr>
              <w:t>propos</w:t>
            </w:r>
            <w:proofErr w:type="spellEnd"/>
            <w:r w:rsidRPr="008B7FDA">
              <w:rPr>
                <w:rFonts w:ascii="Montserrat" w:hAnsi="Montserrat"/>
                <w:b/>
                <w:bCs/>
                <w:sz w:val="16"/>
                <w:szCs w:val="16"/>
                <w:lang w:val="en-US"/>
              </w:rPr>
              <w:t xml:space="preserve"> de Montpellier Business School </w:t>
            </w:r>
          </w:p>
          <w:p w14:paraId="7D86079E" w14:textId="77777777" w:rsidR="00520134" w:rsidRPr="008B7FDA" w:rsidRDefault="00520134" w:rsidP="00520134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 w:rsidRPr="008B7FDA">
              <w:rPr>
                <w:rFonts w:ascii="Montserrat" w:hAnsi="Montserrat"/>
                <w:sz w:val="16"/>
                <w:szCs w:val="16"/>
              </w:rPr>
              <w:t>Grande école de management engagée et inclusive, MBS (Montpellier Business School) forme les précurseurs de la transition économique responsable.</w:t>
            </w:r>
          </w:p>
          <w:p w14:paraId="19DF2100" w14:textId="69B91A37" w:rsidR="00520134" w:rsidRPr="008B7FDA" w:rsidRDefault="00520134" w:rsidP="00520134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 w:rsidRPr="008B7FDA">
              <w:rPr>
                <w:rFonts w:ascii="Montserrat" w:hAnsi="Montserrat"/>
                <w:sz w:val="16"/>
                <w:szCs w:val="16"/>
              </w:rPr>
              <w:t>Sa gamme de formations s’étend de Bac+3 à Bac+</w:t>
            </w:r>
            <w:r w:rsidR="00C551F6" w:rsidRPr="008B7FDA">
              <w:rPr>
                <w:rFonts w:ascii="Montserrat" w:hAnsi="Montserrat"/>
                <w:sz w:val="16"/>
                <w:szCs w:val="16"/>
              </w:rPr>
              <w:t>8</w:t>
            </w:r>
            <w:r w:rsidRPr="008B7FDA">
              <w:rPr>
                <w:rFonts w:ascii="Montserrat" w:hAnsi="Montserrat"/>
                <w:sz w:val="16"/>
                <w:szCs w:val="16"/>
              </w:rPr>
              <w:t xml:space="preserve"> : Bachelor, Grande Ecole, Masters of Sciences, </w:t>
            </w:r>
            <w:proofErr w:type="spellStart"/>
            <w:r w:rsidRPr="008B7FDA">
              <w:rPr>
                <w:rFonts w:ascii="Montserrat" w:hAnsi="Montserrat"/>
                <w:sz w:val="16"/>
                <w:szCs w:val="16"/>
              </w:rPr>
              <w:t>Executive</w:t>
            </w:r>
            <w:proofErr w:type="spellEnd"/>
            <w:r w:rsidRPr="008B7FDA">
              <w:rPr>
                <w:rFonts w:ascii="Montserrat" w:hAnsi="Montserrat"/>
                <w:sz w:val="16"/>
                <w:szCs w:val="16"/>
              </w:rPr>
              <w:t xml:space="preserve"> MBA, </w:t>
            </w:r>
            <w:proofErr w:type="spellStart"/>
            <w:r w:rsidRPr="008B7FDA">
              <w:rPr>
                <w:rFonts w:ascii="Montserrat" w:hAnsi="Montserrat"/>
                <w:sz w:val="16"/>
                <w:szCs w:val="16"/>
              </w:rPr>
              <w:t>Executive</w:t>
            </w:r>
            <w:proofErr w:type="spellEnd"/>
            <w:r w:rsidRPr="008B7FDA">
              <w:rPr>
                <w:rFonts w:ascii="Montserrat" w:hAnsi="Montserrat"/>
                <w:sz w:val="16"/>
                <w:szCs w:val="16"/>
              </w:rPr>
              <w:t xml:space="preserve"> D</w:t>
            </w:r>
            <w:r w:rsidR="00D76C20" w:rsidRPr="008B7FDA">
              <w:rPr>
                <w:rFonts w:ascii="Montserrat" w:hAnsi="Montserrat"/>
                <w:sz w:val="16"/>
                <w:szCs w:val="16"/>
              </w:rPr>
              <w:t>D</w:t>
            </w:r>
            <w:r w:rsidRPr="008B7FDA">
              <w:rPr>
                <w:rFonts w:ascii="Montserrat" w:hAnsi="Montserrat"/>
                <w:sz w:val="16"/>
                <w:szCs w:val="16"/>
              </w:rPr>
              <w:t xml:space="preserve">BA. </w:t>
            </w:r>
          </w:p>
          <w:p w14:paraId="2001C65B" w14:textId="77777777" w:rsidR="00520134" w:rsidRPr="008B7FDA" w:rsidRDefault="00520134" w:rsidP="00520134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 w:rsidRPr="008B7FDA">
              <w:rPr>
                <w:rFonts w:ascii="Montserrat" w:hAnsi="Montserrat"/>
                <w:sz w:val="16"/>
                <w:szCs w:val="16"/>
              </w:rPr>
              <w:lastRenderedPageBreak/>
              <w:t>Grande école parmi les grandes, MBS appartient au cercle des 1% de business schools mondiales détentrices des trois plus prestigieuses accréditations AACSB, EFMD-EQUIS, AMBA.</w:t>
            </w:r>
          </w:p>
          <w:p w14:paraId="7F23643A" w14:textId="1733446B" w:rsidR="00520134" w:rsidRPr="008B7FDA" w:rsidRDefault="00520134" w:rsidP="00520134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 w:rsidRPr="008B7FDA">
              <w:rPr>
                <w:rFonts w:ascii="Montserrat" w:hAnsi="Montserrat"/>
                <w:sz w:val="16"/>
                <w:szCs w:val="16"/>
              </w:rPr>
              <w:t xml:space="preserve">Grande par son ouverture internationale, MBS accueille </w:t>
            </w:r>
            <w:r w:rsidR="00C551F6" w:rsidRPr="008B7FDA">
              <w:rPr>
                <w:rFonts w:ascii="Montserrat" w:hAnsi="Montserrat"/>
                <w:sz w:val="16"/>
                <w:szCs w:val="16"/>
              </w:rPr>
              <w:t>11</w:t>
            </w:r>
            <w:r w:rsidRPr="008B7FDA">
              <w:rPr>
                <w:rFonts w:ascii="Montserrat" w:hAnsi="Montserrat"/>
                <w:sz w:val="16"/>
                <w:szCs w:val="16"/>
              </w:rPr>
              <w:t xml:space="preserve">0 nationalités, et propose près de </w:t>
            </w:r>
            <w:r w:rsidR="00D76C20" w:rsidRPr="008B7FDA">
              <w:rPr>
                <w:rFonts w:ascii="Montserrat" w:hAnsi="Montserrat"/>
                <w:sz w:val="16"/>
                <w:szCs w:val="16"/>
              </w:rPr>
              <w:t>1</w:t>
            </w:r>
            <w:r w:rsidR="00C551F6" w:rsidRPr="008B7FDA">
              <w:rPr>
                <w:rFonts w:ascii="Montserrat" w:hAnsi="Montserrat"/>
                <w:sz w:val="16"/>
                <w:szCs w:val="16"/>
              </w:rPr>
              <w:t>9</w:t>
            </w:r>
            <w:r w:rsidRPr="008B7FDA">
              <w:rPr>
                <w:rFonts w:ascii="Montserrat" w:hAnsi="Montserrat"/>
                <w:sz w:val="16"/>
                <w:szCs w:val="16"/>
              </w:rPr>
              <w:t xml:space="preserve">0 destinations internationales à ses étudiants. </w:t>
            </w:r>
          </w:p>
          <w:p w14:paraId="0BC8F6BD" w14:textId="77777777" w:rsidR="00520134" w:rsidRPr="008B7FDA" w:rsidRDefault="00520134" w:rsidP="00520134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 w:rsidRPr="008B7FDA">
              <w:rPr>
                <w:rFonts w:ascii="Montserrat" w:hAnsi="Montserrat"/>
                <w:sz w:val="16"/>
                <w:szCs w:val="16"/>
              </w:rPr>
              <w:t xml:space="preserve">Grande école qui donne les plus grandes chances, pionnière de l’ouverture sociale et leader de l’alternance, MBS est la grande école de management experte de la professionnalisation. </w:t>
            </w:r>
          </w:p>
          <w:p w14:paraId="37AE7944" w14:textId="77777777" w:rsidR="00520134" w:rsidRPr="008B7FDA" w:rsidRDefault="00520134" w:rsidP="00520134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 w:rsidRPr="008B7FDA">
              <w:rPr>
                <w:rFonts w:ascii="Montserrat" w:hAnsi="Montserrat"/>
                <w:sz w:val="16"/>
                <w:szCs w:val="16"/>
              </w:rPr>
              <w:t xml:space="preserve">Grande par ses engagements, codétentrice des labels Diversité et Egalité professionnelle femme-hommes, MBS intègre la RSE (responsabilité sociale et environnementale) dans tous ses enseignements. </w:t>
            </w:r>
          </w:p>
          <w:p w14:paraId="2838A69A" w14:textId="7CB513D5" w:rsidR="00FE70AA" w:rsidRPr="008B7FDA" w:rsidRDefault="00000000" w:rsidP="00C551F6">
            <w:pPr>
              <w:rPr>
                <w:rFonts w:ascii="Montserrat" w:hAnsi="Montserrat" w:cstheme="majorHAnsi"/>
                <w:b/>
                <w:bCs/>
                <w:color w:val="002060"/>
                <w:sz w:val="16"/>
                <w:szCs w:val="16"/>
              </w:rPr>
            </w:pPr>
            <w:hyperlink r:id="rId17" w:history="1">
              <w:r w:rsidR="008F400A" w:rsidRPr="00963905">
                <w:rPr>
                  <w:rStyle w:val="Lienhypertexte"/>
                  <w:rFonts w:ascii="Montserrat" w:hAnsi="Montserrat"/>
                  <w:sz w:val="16"/>
                  <w:szCs w:val="16"/>
                </w:rPr>
                <w:t>www.montpellier-bs.com</w:t>
              </w:r>
            </w:hyperlink>
          </w:p>
        </w:tc>
      </w:tr>
      <w:tr w:rsidR="00FE70AA" w:rsidRPr="00303C19" w14:paraId="5B1B03EF" w14:textId="77777777" w:rsidTr="0E6D25F5">
        <w:tc>
          <w:tcPr>
            <w:tcW w:w="9062" w:type="dxa"/>
          </w:tcPr>
          <w:p w14:paraId="018540F0" w14:textId="77777777" w:rsidR="008F400A" w:rsidRDefault="008F400A" w:rsidP="00FE70AA">
            <w:pPr>
              <w:pStyle w:val="Sansinterligne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0A2CC533" w14:textId="2CBD9EE3" w:rsidR="00FE70AA" w:rsidRPr="008B7FDA" w:rsidRDefault="00FE70AA" w:rsidP="00FE70AA">
            <w:pPr>
              <w:pStyle w:val="Sansinterligne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8B7FDA">
              <w:rPr>
                <w:rFonts w:ascii="Montserrat" w:hAnsi="Montserrat"/>
                <w:b/>
                <w:bCs/>
                <w:sz w:val="16"/>
                <w:szCs w:val="16"/>
              </w:rPr>
              <w:t>Contacts Presse :</w:t>
            </w:r>
          </w:p>
          <w:p w14:paraId="3DE989F0" w14:textId="77777777" w:rsidR="004A2661" w:rsidRPr="00303C19" w:rsidRDefault="004A2661" w:rsidP="004A2661">
            <w:pPr>
              <w:pStyle w:val="Sansinterligne"/>
              <w:rPr>
                <w:rFonts w:ascii="Montserrat" w:hAnsi="Montserrat"/>
                <w:b/>
                <w:bCs/>
                <w:sz w:val="16"/>
                <w:szCs w:val="16"/>
                <w:lang w:val="en-US"/>
              </w:rPr>
            </w:pPr>
            <w:r w:rsidRPr="00303C19">
              <w:rPr>
                <w:rFonts w:ascii="Montserrat" w:hAnsi="Montserrat"/>
                <w:sz w:val="16"/>
                <w:szCs w:val="16"/>
                <w:lang w:val="en-US"/>
              </w:rPr>
              <w:t xml:space="preserve">Myriam </w:t>
            </w:r>
            <w:proofErr w:type="spellStart"/>
            <w:r w:rsidRPr="00303C19">
              <w:rPr>
                <w:rFonts w:ascii="Montserrat" w:hAnsi="Montserrat"/>
                <w:sz w:val="16"/>
                <w:szCs w:val="16"/>
                <w:lang w:val="en-US"/>
              </w:rPr>
              <w:t>Boukaïa</w:t>
            </w:r>
            <w:proofErr w:type="spellEnd"/>
            <w:r w:rsidRPr="00303C19">
              <w:rPr>
                <w:rFonts w:ascii="Montserrat" w:hAnsi="Montserrat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303C19">
              <w:rPr>
                <w:rFonts w:ascii="Montserrat" w:hAnsi="Montserrat"/>
                <w:sz w:val="16"/>
                <w:szCs w:val="16"/>
                <w:lang w:val="en-US"/>
              </w:rPr>
              <w:t>mboukaia@madamemonsieur.agency</w:t>
            </w:r>
            <w:proofErr w:type="spellEnd"/>
            <w:r w:rsidRPr="00303C19">
              <w:rPr>
                <w:rFonts w:ascii="Montserrat" w:hAnsi="Montserrat"/>
                <w:sz w:val="16"/>
                <w:szCs w:val="16"/>
                <w:lang w:val="en-US"/>
              </w:rPr>
              <w:t xml:space="preserve"> // 07.50.69.52.56</w:t>
            </w:r>
          </w:p>
          <w:p w14:paraId="7CE793B8" w14:textId="5C927916" w:rsidR="00FE70AA" w:rsidRPr="00303C19" w:rsidRDefault="00FE70AA" w:rsidP="00FE70AA">
            <w:pPr>
              <w:pStyle w:val="Sansinterligne"/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</w:tr>
    </w:tbl>
    <w:p w14:paraId="09F7EC1B" w14:textId="77777777" w:rsidR="0004487D" w:rsidRPr="00303C19" w:rsidRDefault="0004487D" w:rsidP="00F94A66">
      <w:pPr>
        <w:rPr>
          <w:lang w:val="en-US"/>
        </w:rPr>
      </w:pPr>
      <w:bookmarkStart w:id="0" w:name="_Hlk51766686"/>
      <w:bookmarkEnd w:id="0"/>
    </w:p>
    <w:sectPr w:rsidR="0004487D" w:rsidRPr="00303C19" w:rsidSect="008655C9">
      <w:pgSz w:w="11906" w:h="16838"/>
      <w:pgMar w:top="1417" w:right="1417" w:bottom="9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E869" w14:textId="77777777" w:rsidR="00E51560" w:rsidRDefault="00E51560" w:rsidP="00770F37">
      <w:pPr>
        <w:spacing w:after="0" w:line="240" w:lineRule="auto"/>
      </w:pPr>
      <w:r>
        <w:separator/>
      </w:r>
    </w:p>
  </w:endnote>
  <w:endnote w:type="continuationSeparator" w:id="0">
    <w:p w14:paraId="7DD1C757" w14:textId="77777777" w:rsidR="00E51560" w:rsidRDefault="00E51560" w:rsidP="0077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A53F" w14:textId="77777777" w:rsidR="00E51560" w:rsidRDefault="00E51560" w:rsidP="00770F37">
      <w:pPr>
        <w:spacing w:after="0" w:line="240" w:lineRule="auto"/>
      </w:pPr>
      <w:r>
        <w:separator/>
      </w:r>
    </w:p>
  </w:footnote>
  <w:footnote w:type="continuationSeparator" w:id="0">
    <w:p w14:paraId="46237D78" w14:textId="77777777" w:rsidR="00E51560" w:rsidRDefault="00E51560" w:rsidP="0077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C28"/>
    <w:multiLevelType w:val="hybridMultilevel"/>
    <w:tmpl w:val="24681D58"/>
    <w:lvl w:ilvl="0" w:tplc="A93617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286F"/>
    <w:multiLevelType w:val="multilevel"/>
    <w:tmpl w:val="EF3C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912BF"/>
    <w:multiLevelType w:val="multilevel"/>
    <w:tmpl w:val="DCA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52E08"/>
    <w:multiLevelType w:val="multilevel"/>
    <w:tmpl w:val="6254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52D11"/>
    <w:multiLevelType w:val="hybridMultilevel"/>
    <w:tmpl w:val="23887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1438B"/>
    <w:multiLevelType w:val="multilevel"/>
    <w:tmpl w:val="CED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EE6BD5"/>
    <w:multiLevelType w:val="hybridMultilevel"/>
    <w:tmpl w:val="11289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F40F4"/>
    <w:multiLevelType w:val="hybridMultilevel"/>
    <w:tmpl w:val="D0FE1E60"/>
    <w:lvl w:ilvl="0" w:tplc="90D6FA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F1FE6"/>
    <w:multiLevelType w:val="hybridMultilevel"/>
    <w:tmpl w:val="FFBC7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44945"/>
    <w:multiLevelType w:val="hybridMultilevel"/>
    <w:tmpl w:val="C5D035A4"/>
    <w:lvl w:ilvl="0" w:tplc="B024F4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D3BEB"/>
    <w:multiLevelType w:val="multilevel"/>
    <w:tmpl w:val="D00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215D8"/>
    <w:multiLevelType w:val="hybridMultilevel"/>
    <w:tmpl w:val="03B80432"/>
    <w:lvl w:ilvl="0" w:tplc="402E92EC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A597A"/>
    <w:multiLevelType w:val="hybridMultilevel"/>
    <w:tmpl w:val="F38E431A"/>
    <w:lvl w:ilvl="0" w:tplc="B3CAB9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54736">
    <w:abstractNumId w:val="4"/>
  </w:num>
  <w:num w:numId="2" w16cid:durableId="1650750720">
    <w:abstractNumId w:val="1"/>
  </w:num>
  <w:num w:numId="3" w16cid:durableId="1244409364">
    <w:abstractNumId w:val="2"/>
  </w:num>
  <w:num w:numId="4" w16cid:durableId="1149783922">
    <w:abstractNumId w:val="11"/>
  </w:num>
  <w:num w:numId="5" w16cid:durableId="1024554116">
    <w:abstractNumId w:val="6"/>
  </w:num>
  <w:num w:numId="6" w16cid:durableId="821239981">
    <w:abstractNumId w:val="7"/>
  </w:num>
  <w:num w:numId="7" w16cid:durableId="1014694259">
    <w:abstractNumId w:val="9"/>
  </w:num>
  <w:num w:numId="8" w16cid:durableId="1930576948">
    <w:abstractNumId w:val="0"/>
  </w:num>
  <w:num w:numId="9" w16cid:durableId="1410151289">
    <w:abstractNumId w:val="12"/>
  </w:num>
  <w:num w:numId="10" w16cid:durableId="237907179">
    <w:abstractNumId w:val="5"/>
  </w:num>
  <w:num w:numId="11" w16cid:durableId="1855612463">
    <w:abstractNumId w:val="8"/>
  </w:num>
  <w:num w:numId="12" w16cid:durableId="1338465519">
    <w:abstractNumId w:val="3"/>
  </w:num>
  <w:num w:numId="13" w16cid:durableId="280645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D"/>
    <w:rsid w:val="00011AF3"/>
    <w:rsid w:val="0004487D"/>
    <w:rsid w:val="0006590B"/>
    <w:rsid w:val="0007454E"/>
    <w:rsid w:val="00083319"/>
    <w:rsid w:val="00093A9C"/>
    <w:rsid w:val="000A6F1B"/>
    <w:rsid w:val="000C280D"/>
    <w:rsid w:val="000D6DF5"/>
    <w:rsid w:val="000E232B"/>
    <w:rsid w:val="00102936"/>
    <w:rsid w:val="00106997"/>
    <w:rsid w:val="00115D26"/>
    <w:rsid w:val="0011B0E8"/>
    <w:rsid w:val="00127172"/>
    <w:rsid w:val="00130327"/>
    <w:rsid w:val="00133658"/>
    <w:rsid w:val="001623A5"/>
    <w:rsid w:val="001721D4"/>
    <w:rsid w:val="001763C7"/>
    <w:rsid w:val="001A105B"/>
    <w:rsid w:val="001B1684"/>
    <w:rsid w:val="001B3F4E"/>
    <w:rsid w:val="001C5B7B"/>
    <w:rsid w:val="001C6E0C"/>
    <w:rsid w:val="001D6808"/>
    <w:rsid w:val="00211DD2"/>
    <w:rsid w:val="0021574D"/>
    <w:rsid w:val="00215D71"/>
    <w:rsid w:val="002165EA"/>
    <w:rsid w:val="00231537"/>
    <w:rsid w:val="00232456"/>
    <w:rsid w:val="002353DA"/>
    <w:rsid w:val="00236E6D"/>
    <w:rsid w:val="0024086F"/>
    <w:rsid w:val="00254786"/>
    <w:rsid w:val="002620FF"/>
    <w:rsid w:val="0028346C"/>
    <w:rsid w:val="00292021"/>
    <w:rsid w:val="002B739F"/>
    <w:rsid w:val="002F4993"/>
    <w:rsid w:val="00303C19"/>
    <w:rsid w:val="0030773F"/>
    <w:rsid w:val="00307F33"/>
    <w:rsid w:val="003227F1"/>
    <w:rsid w:val="00322842"/>
    <w:rsid w:val="003229B0"/>
    <w:rsid w:val="003361B0"/>
    <w:rsid w:val="00346983"/>
    <w:rsid w:val="00356C1B"/>
    <w:rsid w:val="00361862"/>
    <w:rsid w:val="0038399E"/>
    <w:rsid w:val="00384847"/>
    <w:rsid w:val="003978D0"/>
    <w:rsid w:val="003A3B6D"/>
    <w:rsid w:val="003B637D"/>
    <w:rsid w:val="003C3972"/>
    <w:rsid w:val="003C498D"/>
    <w:rsid w:val="003E5B57"/>
    <w:rsid w:val="003E65F6"/>
    <w:rsid w:val="003F0DC2"/>
    <w:rsid w:val="00401586"/>
    <w:rsid w:val="0040443A"/>
    <w:rsid w:val="004062AA"/>
    <w:rsid w:val="00433CAD"/>
    <w:rsid w:val="00444DD4"/>
    <w:rsid w:val="00496706"/>
    <w:rsid w:val="004A0D60"/>
    <w:rsid w:val="004A2661"/>
    <w:rsid w:val="004B009B"/>
    <w:rsid w:val="004B350F"/>
    <w:rsid w:val="004C1C30"/>
    <w:rsid w:val="004C4D2D"/>
    <w:rsid w:val="004D3075"/>
    <w:rsid w:val="004E25F1"/>
    <w:rsid w:val="004F051A"/>
    <w:rsid w:val="00501329"/>
    <w:rsid w:val="00513FA5"/>
    <w:rsid w:val="00514DC3"/>
    <w:rsid w:val="00514F6A"/>
    <w:rsid w:val="00514F83"/>
    <w:rsid w:val="0051788B"/>
    <w:rsid w:val="00520134"/>
    <w:rsid w:val="00535607"/>
    <w:rsid w:val="00542A8B"/>
    <w:rsid w:val="005750E9"/>
    <w:rsid w:val="005842CD"/>
    <w:rsid w:val="005C21D7"/>
    <w:rsid w:val="005C282B"/>
    <w:rsid w:val="005C793F"/>
    <w:rsid w:val="005E338C"/>
    <w:rsid w:val="005E50D3"/>
    <w:rsid w:val="005E63ED"/>
    <w:rsid w:val="005F1C45"/>
    <w:rsid w:val="005F2AFB"/>
    <w:rsid w:val="00600AD8"/>
    <w:rsid w:val="0060777E"/>
    <w:rsid w:val="00643876"/>
    <w:rsid w:val="006463AE"/>
    <w:rsid w:val="006736DC"/>
    <w:rsid w:val="00682088"/>
    <w:rsid w:val="006D0578"/>
    <w:rsid w:val="006F667D"/>
    <w:rsid w:val="00701960"/>
    <w:rsid w:val="00707BA1"/>
    <w:rsid w:val="007110FB"/>
    <w:rsid w:val="00712DE2"/>
    <w:rsid w:val="00714306"/>
    <w:rsid w:val="0072374D"/>
    <w:rsid w:val="00750BA9"/>
    <w:rsid w:val="00770F37"/>
    <w:rsid w:val="00771DB2"/>
    <w:rsid w:val="007840FD"/>
    <w:rsid w:val="00793C4B"/>
    <w:rsid w:val="00794EFF"/>
    <w:rsid w:val="007A3A55"/>
    <w:rsid w:val="007B2AB1"/>
    <w:rsid w:val="007F1680"/>
    <w:rsid w:val="007F1967"/>
    <w:rsid w:val="007F609F"/>
    <w:rsid w:val="008014D6"/>
    <w:rsid w:val="00812298"/>
    <w:rsid w:val="00812BA3"/>
    <w:rsid w:val="00840F17"/>
    <w:rsid w:val="008521FC"/>
    <w:rsid w:val="00852337"/>
    <w:rsid w:val="008655C9"/>
    <w:rsid w:val="00877496"/>
    <w:rsid w:val="008A0543"/>
    <w:rsid w:val="008B7FDA"/>
    <w:rsid w:val="008D1EFD"/>
    <w:rsid w:val="008D2DFB"/>
    <w:rsid w:val="008E206A"/>
    <w:rsid w:val="008F400A"/>
    <w:rsid w:val="0093325D"/>
    <w:rsid w:val="009605FB"/>
    <w:rsid w:val="00965CCE"/>
    <w:rsid w:val="00967224"/>
    <w:rsid w:val="00971CFD"/>
    <w:rsid w:val="00972569"/>
    <w:rsid w:val="009733E8"/>
    <w:rsid w:val="00976370"/>
    <w:rsid w:val="00992614"/>
    <w:rsid w:val="0099407F"/>
    <w:rsid w:val="009D3517"/>
    <w:rsid w:val="009D4971"/>
    <w:rsid w:val="009E2B32"/>
    <w:rsid w:val="009E49F9"/>
    <w:rsid w:val="009E7122"/>
    <w:rsid w:val="00A06156"/>
    <w:rsid w:val="00A2276D"/>
    <w:rsid w:val="00A364F9"/>
    <w:rsid w:val="00A51372"/>
    <w:rsid w:val="00A70431"/>
    <w:rsid w:val="00A73082"/>
    <w:rsid w:val="00A85B9D"/>
    <w:rsid w:val="00AA227E"/>
    <w:rsid w:val="00AD2167"/>
    <w:rsid w:val="00AE0EF7"/>
    <w:rsid w:val="00AF0CC2"/>
    <w:rsid w:val="00B00C56"/>
    <w:rsid w:val="00B117DF"/>
    <w:rsid w:val="00B1589C"/>
    <w:rsid w:val="00B226C1"/>
    <w:rsid w:val="00B23D2A"/>
    <w:rsid w:val="00B862F7"/>
    <w:rsid w:val="00B95050"/>
    <w:rsid w:val="00B958F4"/>
    <w:rsid w:val="00BB1CEC"/>
    <w:rsid w:val="00BB5C6A"/>
    <w:rsid w:val="00C03A3F"/>
    <w:rsid w:val="00C1154A"/>
    <w:rsid w:val="00C14748"/>
    <w:rsid w:val="00C26A4A"/>
    <w:rsid w:val="00C460F3"/>
    <w:rsid w:val="00C551F6"/>
    <w:rsid w:val="00C70ADC"/>
    <w:rsid w:val="00C75B72"/>
    <w:rsid w:val="00C7756A"/>
    <w:rsid w:val="00CA2AE0"/>
    <w:rsid w:val="00CA7D8A"/>
    <w:rsid w:val="00CC331A"/>
    <w:rsid w:val="00CD3D95"/>
    <w:rsid w:val="00CE5944"/>
    <w:rsid w:val="00D1520C"/>
    <w:rsid w:val="00D1694D"/>
    <w:rsid w:val="00D35094"/>
    <w:rsid w:val="00D62088"/>
    <w:rsid w:val="00D6747B"/>
    <w:rsid w:val="00D753A6"/>
    <w:rsid w:val="00D76C20"/>
    <w:rsid w:val="00D822A5"/>
    <w:rsid w:val="00DA4699"/>
    <w:rsid w:val="00DB5E61"/>
    <w:rsid w:val="00DD1767"/>
    <w:rsid w:val="00DD4415"/>
    <w:rsid w:val="00DE289F"/>
    <w:rsid w:val="00E01B8A"/>
    <w:rsid w:val="00E02D2A"/>
    <w:rsid w:val="00E15EB9"/>
    <w:rsid w:val="00E30C0E"/>
    <w:rsid w:val="00E36181"/>
    <w:rsid w:val="00E43FA3"/>
    <w:rsid w:val="00E467C6"/>
    <w:rsid w:val="00E50581"/>
    <w:rsid w:val="00E51560"/>
    <w:rsid w:val="00E52509"/>
    <w:rsid w:val="00E73349"/>
    <w:rsid w:val="00EB2FE8"/>
    <w:rsid w:val="00EC30F4"/>
    <w:rsid w:val="00ED020D"/>
    <w:rsid w:val="00ED72A0"/>
    <w:rsid w:val="00ED7A6F"/>
    <w:rsid w:val="00EE0B7E"/>
    <w:rsid w:val="00F10C19"/>
    <w:rsid w:val="00F13180"/>
    <w:rsid w:val="00F15206"/>
    <w:rsid w:val="00F83C55"/>
    <w:rsid w:val="00F86B03"/>
    <w:rsid w:val="00F915C4"/>
    <w:rsid w:val="00F918BF"/>
    <w:rsid w:val="00F94A66"/>
    <w:rsid w:val="00F95CC6"/>
    <w:rsid w:val="00FA400A"/>
    <w:rsid w:val="00FB62FB"/>
    <w:rsid w:val="00FC5AFB"/>
    <w:rsid w:val="00FE70AA"/>
    <w:rsid w:val="00FF79D9"/>
    <w:rsid w:val="035EA1D9"/>
    <w:rsid w:val="0E6D25F5"/>
    <w:rsid w:val="0FEF8C46"/>
    <w:rsid w:val="11E48D7E"/>
    <w:rsid w:val="11FDAF5D"/>
    <w:rsid w:val="12931D32"/>
    <w:rsid w:val="13646BE3"/>
    <w:rsid w:val="15F9B6AC"/>
    <w:rsid w:val="16F24D0F"/>
    <w:rsid w:val="1B5B135A"/>
    <w:rsid w:val="1C604D10"/>
    <w:rsid w:val="1D4CD234"/>
    <w:rsid w:val="1E92B41C"/>
    <w:rsid w:val="1EF03A02"/>
    <w:rsid w:val="1F5AF0A5"/>
    <w:rsid w:val="2264F049"/>
    <w:rsid w:val="2367F074"/>
    <w:rsid w:val="242011C1"/>
    <w:rsid w:val="27B50559"/>
    <w:rsid w:val="2954BCEC"/>
    <w:rsid w:val="2B3727E0"/>
    <w:rsid w:val="2B62B7FA"/>
    <w:rsid w:val="2B9CA10F"/>
    <w:rsid w:val="2BFD9934"/>
    <w:rsid w:val="2C3DC95D"/>
    <w:rsid w:val="2E6C16A5"/>
    <w:rsid w:val="300621A7"/>
    <w:rsid w:val="30A7ADE4"/>
    <w:rsid w:val="30C8B682"/>
    <w:rsid w:val="36C1729B"/>
    <w:rsid w:val="37AFE26C"/>
    <w:rsid w:val="3B9285DE"/>
    <w:rsid w:val="3D0D3289"/>
    <w:rsid w:val="418FC886"/>
    <w:rsid w:val="431082CD"/>
    <w:rsid w:val="43DD61F7"/>
    <w:rsid w:val="4564CB72"/>
    <w:rsid w:val="461AE0A9"/>
    <w:rsid w:val="46835ADC"/>
    <w:rsid w:val="4AE43673"/>
    <w:rsid w:val="4C0B2799"/>
    <w:rsid w:val="4DC0B20E"/>
    <w:rsid w:val="4E97ACB7"/>
    <w:rsid w:val="50888DCE"/>
    <w:rsid w:val="52925BB7"/>
    <w:rsid w:val="549E9BDD"/>
    <w:rsid w:val="55CBDD72"/>
    <w:rsid w:val="5854E8AD"/>
    <w:rsid w:val="5CD20528"/>
    <w:rsid w:val="5ECA98CB"/>
    <w:rsid w:val="5FBF0D13"/>
    <w:rsid w:val="6019C90D"/>
    <w:rsid w:val="6066692C"/>
    <w:rsid w:val="61473DC1"/>
    <w:rsid w:val="62A3FC94"/>
    <w:rsid w:val="639F7C23"/>
    <w:rsid w:val="63DE3FE0"/>
    <w:rsid w:val="657157AE"/>
    <w:rsid w:val="6577E0D2"/>
    <w:rsid w:val="65E0980F"/>
    <w:rsid w:val="66D392DB"/>
    <w:rsid w:val="67E40835"/>
    <w:rsid w:val="683E8E12"/>
    <w:rsid w:val="6B1BA8F7"/>
    <w:rsid w:val="6CC7498F"/>
    <w:rsid w:val="6DC1C758"/>
    <w:rsid w:val="6DFC302A"/>
    <w:rsid w:val="6E7C1E16"/>
    <w:rsid w:val="6EBFDE9E"/>
    <w:rsid w:val="6FC99444"/>
    <w:rsid w:val="7320EAD3"/>
    <w:rsid w:val="75340FE4"/>
    <w:rsid w:val="753D2FDC"/>
    <w:rsid w:val="778C4869"/>
    <w:rsid w:val="79DC0495"/>
    <w:rsid w:val="7A9A3D12"/>
    <w:rsid w:val="7B69E666"/>
    <w:rsid w:val="7D715975"/>
    <w:rsid w:val="7E58D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D9D4"/>
  <w15:chartTrackingRefBased/>
  <w15:docId w15:val="{399648E9-D3BC-49C9-9695-87D48B2F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AFB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C75B72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5B72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694D"/>
    <w:pPr>
      <w:spacing w:after="0" w:line="240" w:lineRule="auto"/>
    </w:pPr>
    <w:rPr>
      <w:rFonts w:asciiTheme="majorHAnsi" w:hAnsiTheme="majorHAnsi"/>
    </w:rPr>
  </w:style>
  <w:style w:type="table" w:styleId="Grilledutableau">
    <w:name w:val="Table Grid"/>
    <w:basedOn w:val="TableauNormal"/>
    <w:uiPriority w:val="39"/>
    <w:rsid w:val="00D1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1694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E0B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0B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0B7E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0B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0B7E"/>
    <w:rPr>
      <w:rFonts w:asciiTheme="majorHAnsi" w:hAnsiTheme="majorHAnsi"/>
      <w:b/>
      <w:bCs/>
      <w:sz w:val="20"/>
      <w:szCs w:val="20"/>
    </w:rPr>
  </w:style>
  <w:style w:type="paragraph" w:customStyle="1" w:styleId="pf1">
    <w:name w:val="pf1"/>
    <w:basedOn w:val="Normal"/>
    <w:rsid w:val="0028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f0">
    <w:name w:val="pf0"/>
    <w:basedOn w:val="Normal"/>
    <w:rsid w:val="0028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28346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28346C"/>
    <w:rPr>
      <w:rFonts w:ascii="Segoe UI" w:hAnsi="Segoe UI" w:cs="Segoe UI" w:hint="default"/>
      <w:b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E7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E206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862F7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75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75B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B3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B350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B350F"/>
  </w:style>
  <w:style w:type="paragraph" w:styleId="Rvision">
    <w:name w:val="Revision"/>
    <w:hidden/>
    <w:uiPriority w:val="99"/>
    <w:semiHidden/>
    <w:rsid w:val="00E36181"/>
    <w:pPr>
      <w:spacing w:after="0" w:line="240" w:lineRule="auto"/>
    </w:pPr>
    <w:rPr>
      <w:rFonts w:asciiTheme="majorHAnsi" w:hAnsiTheme="majorHAnsi"/>
    </w:rPr>
  </w:style>
  <w:style w:type="paragraph" w:customStyle="1" w:styleId="xmsonormal">
    <w:name w:val="x_msonormal"/>
    <w:basedOn w:val="Normal"/>
    <w:rsid w:val="00B23D2A"/>
    <w:pPr>
      <w:spacing w:after="0" w:line="240" w:lineRule="auto"/>
    </w:pPr>
    <w:rPr>
      <w:rFonts w:ascii="Calibri" w:hAnsi="Calibri" w:cs="Calibri"/>
      <w:lang w:eastAsia="fr-FR"/>
    </w:rPr>
  </w:style>
  <w:style w:type="character" w:styleId="Accentuation">
    <w:name w:val="Emphasis"/>
    <w:basedOn w:val="Policepardfaut"/>
    <w:uiPriority w:val="20"/>
    <w:qFormat/>
    <w:rsid w:val="00B23D2A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8F400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4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8655C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70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F37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770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F37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ontpellier-bs.com/montpellier-business-school/mbs-entrepreneurship-cent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ntpellier-bs.com/entreprises/stages-alternance/" TargetMode="External"/><Relationship Id="rId17" Type="http://schemas.openxmlformats.org/officeDocument/2006/relationships/hyperlink" Target="http://www.montpellier-bs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ntpellier-bs.com/programmes-formations/pge-master-grande-ecole/alternance-stages-pge-mb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ntpellier-bs.com/actualites/ceremonie-du-parcours-act-for-change-decouvrez-les-7-projets-portes-par-la-premiere-promotion-du-programme-dexcellence/" TargetMode="External"/><Relationship Id="rId10" Type="http://schemas.openxmlformats.org/officeDocument/2006/relationships/hyperlink" Target="https://www.montpellier-bs.com/faculte-recherche/faculte-et-departements/centres-chaires-mbs/chaire-finance-sociale-durabl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ontpellier-bs.com/actualites/mbs-posera-la-premiere-pierre-de-son-futur-campus-eco-responsable-a-cambaceres-en-fevrier-prochain/" TargetMode="External"/><Relationship Id="rId14" Type="http://schemas.openxmlformats.org/officeDocument/2006/relationships/hyperlink" Target="https://www.montpellier-bs.com/actualites/lentrepreneuriat-en-france-dr-frank-lasch-et-dr-walid-nakara-decryptent-les-elements-cles-du-rapport-national-ge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8BC6-7364-419D-96C6-F236D228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Garnier</dc:creator>
  <cp:keywords/>
  <dc:description/>
  <cp:lastModifiedBy>Antoine LERAT</cp:lastModifiedBy>
  <cp:revision>4</cp:revision>
  <cp:lastPrinted>2022-09-08T13:50:00Z</cp:lastPrinted>
  <dcterms:created xsi:type="dcterms:W3CDTF">2023-10-26T14:41:00Z</dcterms:created>
  <dcterms:modified xsi:type="dcterms:W3CDTF">2023-10-26T14:42:00Z</dcterms:modified>
</cp:coreProperties>
</file>